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92" w:rsidRPr="00E06E64" w:rsidRDefault="00E06E64" w:rsidP="00827E92">
      <w:pPr>
        <w:rPr>
          <w:rFonts w:ascii="Arial Black" w:hAnsi="Arial Black"/>
        </w:rPr>
      </w:pPr>
      <w:bookmarkStart w:id="0" w:name="_GoBack"/>
      <w:bookmarkEnd w:id="0"/>
      <w:r w:rsidRPr="00E06E64">
        <w:rPr>
          <w:rFonts w:ascii="Arial Black" w:hAnsi="Arial Black"/>
        </w:rPr>
        <w:t>Kada skelbiama gripo epidemija?</w:t>
      </w:r>
    </w:p>
    <w:p w:rsidR="00827E92" w:rsidRDefault="00827E92" w:rsidP="00827E92">
      <w:r>
        <w:t>Užkrečiamųjų ligų ir AIDS centro specialistai primena, kad sergamumas gali būti laikomas epideminiu, kai sergamumo gripu ir ūmiomis viršutinių kvėpavimo takų infekcijomis (ŪVKTI) rodiklis yra ne mažesnis kaip 100 atvejų /10 tūkst. gyventojų per savaitę, o klinikinių gripo atvejų skaičius sudaro apie 30 proc. visų registruotų gripo ir ŪVKTI atvejų.</w:t>
      </w:r>
    </w:p>
    <w:p w:rsidR="00287F2B" w:rsidRDefault="00827E92" w:rsidP="00827E92">
      <w:r>
        <w:t>Gripo epidemiją skelbia savivaldybės. Vertindamos sergamumą kaip epideminį, teritorinės visuomenės sveikatos priežiūros įstaigos taip pat atsižvelgia į atitinkamus administracinei teritorijai būdingus neepideminio laikotarpio sergamumo rodiklius, sergamumo dinamiką ir kitus ypatumus.</w:t>
      </w:r>
    </w:p>
    <w:p w:rsidR="00E06E64" w:rsidRDefault="00E06E64" w:rsidP="00E06E64">
      <w:r>
        <w:t>Lietuvoje dėl gripo į ligoninę paguldyta per šimtą asmenų, iš jų - 55 vaikai</w:t>
      </w:r>
    </w:p>
    <w:p w:rsidR="00E06E64" w:rsidRDefault="00E06E64" w:rsidP="00E06E64">
      <w:r>
        <w:t>Užkrečiamųjų ligų ir AIDS centro specialistai įspėja, jog sergamumas gripu ir ūmiomis viršutinių kvėpavimo takų infekcijomis (ŪVKTI) sparčiai auga visoje Lietuvoje. Daugėja ir gripo komplikacijų – susirgusieji gydomi ligoninėje.</w:t>
      </w:r>
    </w:p>
    <w:p w:rsidR="00E06E64" w:rsidRDefault="00E06E64" w:rsidP="00E06E64">
      <w:r>
        <w:t>Trečiąją šių metų savaitę (sausio 18-24 d.) bendras Lietuvos sergamumo gripu ir ŪVKTI rodiklis buvo 79,2 atv./10 tūkst. gyventojų. Tuo tarpu pernai tuo pačiu metu sergančiųjų buvo mažiau – 63,1 atv./10 tūkst.  gyventojų.</w:t>
      </w:r>
    </w:p>
    <w:p w:rsidR="00E06E64" w:rsidRDefault="00E06E64" w:rsidP="00E06E64">
      <w:r>
        <w:t>Mažiausias sergamumo gripu ir ŪVKTI rodiklis registruotas Šiaulių administracinėje teritorijoje (57,0 atv. / 10 tūkst. gyv.) , o didžiausias – Alytaus (98,61, / 10 tūkst. gyv.), Kauno (91,2/ 10 tūkst. gyv.), Vilniaus (90,02/ 10 tūkst. gyv.) administracinėse teritorijose.</w:t>
      </w:r>
    </w:p>
    <w:p w:rsidR="00E06E64" w:rsidRDefault="00E06E64" w:rsidP="00E06E64">
      <w:r>
        <w:t>Palyginus pastarosios savaitės sergamumo gripu ir ŪVKTI rodiklį su antrosios šių metų  savaitės duomenimis, padidėjęs sergamumas gripu ir ŪVKTI užregistruotas visose Lietuvos administracinėse apskrityse.</w:t>
      </w:r>
    </w:p>
    <w:p w:rsidR="00E06E64" w:rsidRDefault="00E06E64" w:rsidP="00E06E64">
      <w:r>
        <w:t>Visoje Lietuvoje dėl gripo į ligoninę buvo paguldyti 105 asmenys. Iš jų –  55 vaikai. Trylika iš hospitalizuotų asmenų paguldyti į intensyviosios terapijos skyrių. Daugiausiai į ligoninę dėl gripo buvo paguldyta Alytaus, Panevėžio, Vilniaus apskrityse.</w:t>
      </w:r>
    </w:p>
    <w:p w:rsidR="00E06E64" w:rsidRDefault="00E06E64" w:rsidP="00E06E64">
      <w:r>
        <w:t xml:space="preserve"> </w:t>
      </w:r>
    </w:p>
    <w:p w:rsidR="00E06E64" w:rsidRDefault="00E06E64" w:rsidP="00E06E64"/>
    <w:sectPr w:rsidR="00E06E6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92"/>
    <w:rsid w:val="00287F2B"/>
    <w:rsid w:val="00441262"/>
    <w:rsid w:val="00827E92"/>
    <w:rsid w:val="00E0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1226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Raimonda</cp:lastModifiedBy>
  <cp:revision>2</cp:revision>
  <dcterms:created xsi:type="dcterms:W3CDTF">2016-02-04T15:41:00Z</dcterms:created>
  <dcterms:modified xsi:type="dcterms:W3CDTF">2016-02-04T15:41:00Z</dcterms:modified>
</cp:coreProperties>
</file>